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49B4F60B">
        <w:trPr>
          <w:trHeight w:val="1030"/>
        </w:trPr>
        <w:tc>
          <w:tcPr>
            <w:tcW w:w="15570" w:type="dxa"/>
            <w:shd w:val="clear" w:color="auto" w:fill="4A66AC" w:themeFill="accent1"/>
          </w:tcPr>
          <w:p w14:paraId="2FC70A8D" w14:textId="3976C4A2" w:rsidR="00FA4483" w:rsidRPr="00C46E7D" w:rsidRDefault="00B26C09" w:rsidP="00FA4483">
            <w:pPr>
              <w:pStyle w:val="NoSpacing"/>
              <w:jc w:val="center"/>
              <w:rPr>
                <w:b/>
                <w:bCs/>
                <w:color w:val="FFFFFF" w:themeColor="background1"/>
                <w:sz w:val="44"/>
                <w:szCs w:val="44"/>
              </w:rPr>
            </w:pPr>
            <w:r w:rsidRPr="00B26C09">
              <w:rPr>
                <w:rFonts w:ascii="Times New Roman" w:eastAsia="Times New Roman" w:hAnsi="Times New Roman" w:cs="Times New Roman"/>
                <w:noProof/>
                <w:sz w:val="20"/>
                <w:szCs w:val="20"/>
                <w:lang w:eastAsia="en-GB"/>
              </w:rPr>
              <w:drawing>
                <wp:anchor distT="0" distB="0" distL="114300" distR="114300" simplePos="0" relativeHeight="251660288" behindDoc="1" locked="0" layoutInCell="1" allowOverlap="1" wp14:anchorId="61EC91F2" wp14:editId="5ED9EFCE">
                  <wp:simplePos x="0" y="0"/>
                  <wp:positionH relativeFrom="column">
                    <wp:posOffset>-1905</wp:posOffset>
                  </wp:positionH>
                  <wp:positionV relativeFrom="paragraph">
                    <wp:posOffset>0</wp:posOffset>
                  </wp:positionV>
                  <wp:extent cx="701040" cy="711835"/>
                  <wp:effectExtent l="0" t="0" r="3810" b="0"/>
                  <wp:wrapTight wrapText="bothSides">
                    <wp:wrapPolygon edited="0">
                      <wp:start x="0" y="0"/>
                      <wp:lineTo x="0" y="20810"/>
                      <wp:lineTo x="21130" y="20810"/>
                      <wp:lineTo x="21130"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040" cy="711835"/>
                          </a:xfrm>
                          <a:prstGeom prst="rect">
                            <a:avLst/>
                          </a:prstGeom>
                        </pic:spPr>
                      </pic:pic>
                    </a:graphicData>
                  </a:graphic>
                  <wp14:sizeRelH relativeFrom="page">
                    <wp14:pctWidth>0</wp14:pctWidth>
                  </wp14:sizeRelH>
                  <wp14:sizeRelV relativeFrom="page">
                    <wp14:pctHeight>0</wp14:pctHeight>
                  </wp14:sizeRelV>
                </wp:anchor>
              </w:drawing>
            </w:r>
            <w:r w:rsidR="00383C05">
              <w:rPr>
                <w:noProof/>
              </w:rPr>
              <w:drawing>
                <wp:anchor distT="0" distB="0" distL="114300" distR="114300" simplePos="0" relativeHeight="251658240" behindDoc="1" locked="0" layoutInCell="1" allowOverlap="1" wp14:anchorId="2067C082" wp14:editId="7D82E807">
                  <wp:simplePos x="0" y="0"/>
                  <wp:positionH relativeFrom="column">
                    <wp:posOffset>8486775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r>
              <w:rPr>
                <w:b/>
                <w:bCs/>
                <w:color w:val="FFFFFF" w:themeColor="background1"/>
                <w:sz w:val="44"/>
                <w:szCs w:val="44"/>
              </w:rPr>
              <w:t>Ilsington CE</w:t>
            </w:r>
            <w:r w:rsidR="15B2693A" w:rsidRPr="00C46E7D">
              <w:rPr>
                <w:b/>
                <w:bCs/>
                <w:color w:val="FFFFFF" w:themeColor="background1"/>
                <w:sz w:val="44"/>
                <w:szCs w:val="44"/>
              </w:rPr>
              <w:t xml:space="preserve"> </w:t>
            </w:r>
            <w:r w:rsidR="00FA4483" w:rsidRPr="00C46E7D">
              <w:rPr>
                <w:b/>
                <w:bCs/>
                <w:color w:val="FFFFFF" w:themeColor="background1"/>
                <w:sz w:val="44"/>
                <w:szCs w:val="44"/>
              </w:rPr>
              <w:t>Primary</w:t>
            </w:r>
          </w:p>
          <w:p w14:paraId="6A446F29" w14:textId="6BA05F81"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49B4F60B">
        <w:trPr>
          <w:trHeight w:val="2005"/>
        </w:trPr>
        <w:tc>
          <w:tcPr>
            <w:tcW w:w="15570" w:type="dxa"/>
          </w:tcPr>
          <w:p w14:paraId="15CC1C42" w14:textId="5B9C9892"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In Link Academy Trust schools, we want ou</w:t>
            </w:r>
            <w:r w:rsidR="00273513" w:rsidRPr="00614C57">
              <w:rPr>
                <w:rFonts w:asciiTheme="minorHAnsi" w:eastAsia="Arial" w:hAnsiTheme="minorHAnsi" w:cstheme="minorHAnsi"/>
              </w:rPr>
              <w:t>r</w:t>
            </w:r>
            <w:r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In order to support child development, we consider the ‘whole child’ and that each and every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7BC40A35" w:rsidR="00F004ED" w:rsidRPr="00614C57" w:rsidRDefault="00F004ED" w:rsidP="3365B5A1">
            <w:pPr>
              <w:pStyle w:val="TableTitle"/>
              <w:rPr>
                <w:rFonts w:asciiTheme="minorHAnsi" w:eastAsia="Times New Roman" w:hAnsiTheme="minorHAnsi" w:cstheme="minorHAnsi"/>
                <w:b w:val="0"/>
                <w:color w:val="111111"/>
              </w:rPr>
            </w:pPr>
            <w:r w:rsidRPr="00614C57">
              <w:rPr>
                <w:rFonts w:asciiTheme="minorHAnsi" w:eastAsia="Times New Roman" w:hAnsiTheme="minorHAnsi" w:cstheme="minorHAnsi"/>
                <w:b w:val="0"/>
                <w:color w:val="111111"/>
                <w:sz w:val="24"/>
                <w:szCs w:val="24"/>
              </w:rPr>
              <w:t xml:space="preserve">Early years is the foundation to give children the opportunity to learn </w:t>
            </w:r>
            <w:r w:rsidR="00614C57">
              <w:rPr>
                <w:rFonts w:asciiTheme="minorHAnsi" w:eastAsia="Times New Roman" w:hAnsiTheme="minorHAnsi" w:cstheme="minorHAnsi"/>
                <w:b w:val="0"/>
                <w:color w:val="111111"/>
                <w:sz w:val="24"/>
                <w:szCs w:val="24"/>
              </w:rPr>
              <w:t xml:space="preserve">together </w:t>
            </w:r>
            <w:r w:rsidRPr="00614C57">
              <w:rPr>
                <w:rFonts w:asciiTheme="minorHAnsi" w:eastAsia="Times New Roman" w:hAnsiTheme="minorHAnsi" w:cstheme="minorHAnsi"/>
                <w:b w:val="0"/>
                <w:color w:val="111111"/>
                <w:sz w:val="24"/>
                <w:szCs w:val="24"/>
              </w:rPr>
              <w:t>and flourish</w:t>
            </w:r>
            <w:r w:rsidR="4836AA5C" w:rsidRPr="00614C57">
              <w:rPr>
                <w:rFonts w:asciiTheme="minorHAnsi" w:eastAsia="Times New Roman" w:hAnsiTheme="minorHAnsi" w:cstheme="minorHAnsi"/>
                <w:b w:val="0"/>
                <w:color w:val="111111"/>
                <w:sz w:val="24"/>
                <w:szCs w:val="24"/>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FE855D4" w:rsidR="006D76AC" w:rsidRPr="00614C57" w:rsidRDefault="002A05D0" w:rsidP="002A05D0">
            <w:pPr>
              <w:rPr>
                <w:rFonts w:asciiTheme="minorHAnsi" w:hAnsiTheme="minorHAnsi" w:cstheme="minorHAnsi"/>
              </w:rPr>
            </w:pPr>
            <w:r w:rsidRPr="00614C57">
              <w:rPr>
                <w:rFonts w:asciiTheme="minorHAnsi" w:hAnsiTheme="minorHAnsi" w:cstheme="minorHAnsi"/>
              </w:rPr>
              <w:t>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talk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talk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rhymes, poems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Realise that their actions have an effect on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lastRenderedPageBreak/>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relationships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social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t>Educational Programmes</w:t>
            </w:r>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w:t>
            </w:r>
            <w:r w:rsidRPr="00614C57">
              <w:rPr>
                <w:rFonts w:asciiTheme="minorHAnsi" w:hAnsiTheme="minorHAnsi" w:cstheme="minorHAnsi"/>
                <w:lang w:val="en-US"/>
              </w:rPr>
              <w:lastRenderedPageBreak/>
              <w:t xml:space="preserve">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3F420DA7" w14:textId="19285A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r w:rsidRPr="00614C57">
              <w:rPr>
                <w:rFonts w:asciiTheme="minorHAnsi" w:hAnsiTheme="minorHAnsi" w:cstheme="minorHAnsi"/>
                <w:lang w:val="en-US"/>
              </w:rPr>
              <w:t>lives, and</w:t>
            </w:r>
            <w:bookmarkEnd w:id="0"/>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warm and supportive </w:t>
            </w:r>
          </w:p>
          <w:p w14:paraId="7051F7E1" w14:textId="27AB98F0" w:rsidR="006D3954" w:rsidRPr="00614C57" w:rsidRDefault="20BF9BD3"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3DD231EB" w:rsidRPr="00614C57">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14:paraId="30A26F62" w14:textId="4CBBB7FB" w:rsidR="006D3954" w:rsidRDefault="3DD231EB" w:rsidP="5267FD77">
            <w:pPr>
              <w:spacing w:before="87" w:line="268" w:lineRule="auto"/>
              <w:rPr>
                <w:rFonts w:asciiTheme="minorHAnsi" w:hAnsiTheme="minorHAnsi" w:cstheme="minorHAnsi"/>
                <w:lang w:val="en-US"/>
              </w:rPr>
            </w:pPr>
            <w:r w:rsidRPr="00614C57">
              <w:rPr>
                <w:rFonts w:asciiTheme="minorHAnsi" w:hAnsiTheme="minorHAnsi" w:cstheme="minorHAnsi"/>
                <w:lang w:val="en-US"/>
              </w:rPr>
              <w:t xml:space="preserve"> </w:t>
            </w:r>
          </w:p>
          <w:p w14:paraId="588DED3A" w14:textId="77777777" w:rsidR="00957CA2" w:rsidRPr="00614C57" w:rsidRDefault="00957CA2" w:rsidP="5267FD77">
            <w:pPr>
              <w:spacing w:before="87" w:line="268" w:lineRule="auto"/>
              <w:rPr>
                <w:rFonts w:asciiTheme="minorHAnsi" w:hAnsiTheme="minorHAnsi" w:cstheme="minorHAnsi"/>
              </w:rPr>
            </w:pP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lastRenderedPageBreak/>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Participate in small group, class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Offer explanations for why things might happen, making use of recently introduced vocabulary from stories, non-fiction, rhymes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present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lastRenderedPageBreak/>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Show an understanding of their own feelings and those of others, and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Be confident to try new activities and show independence, resilience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Manage their own basic hygiene and personal needs, including dressing, going to the toilet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skipping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rhymes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Know some similarities and differences between the natural world around them and contrasting environments, drawing on their experiences and what has been 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Safely use and explore a variety of materials, tools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Invent, adapt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poems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2CEFA42F" w14:textId="77777777" w:rsidR="0029211B" w:rsidRDefault="00D32904" w:rsidP="00273513">
            <w:r>
              <w:t xml:space="preserve">Continuous provision Play is at the heart of learning within the EYFS at </w:t>
            </w:r>
            <w:r>
              <w:t>Ilsington</w:t>
            </w:r>
            <w:r>
              <w:t xml:space="preserve">. </w:t>
            </w:r>
          </w:p>
          <w:p w14:paraId="3DBD7CE7" w14:textId="77777777" w:rsidR="0039302E" w:rsidRDefault="00D32904" w:rsidP="00273513">
            <w:r>
              <w:t xml:space="preserve">Specific activities are planned for based on interests, assessments and progression opportunities. </w:t>
            </w:r>
          </w:p>
          <w:p w14:paraId="2FCFCCD4" w14:textId="77777777" w:rsidR="002408B1" w:rsidRDefault="00D32904" w:rsidP="00273513">
            <w:r>
              <w:t xml:space="preserve">Our Foundation Stage Unit merges for continuous provision opportunities </w:t>
            </w:r>
            <w:r w:rsidR="00D445E5">
              <w:t>at different tim</w:t>
            </w:r>
            <w:r w:rsidR="002408B1">
              <w:t>es across the day</w:t>
            </w:r>
            <w:r>
              <w:t xml:space="preserve">. The characteristics of effective learning are central everything we do. Through them, we enable the children in our school to develop their exploration skills, their resilience, their perseverance, their pride in the effort they have put into their learning and their ability to be creative and to think critically about their learning. </w:t>
            </w:r>
          </w:p>
          <w:p w14:paraId="413879A1" w14:textId="77777777" w:rsidR="002408B1" w:rsidRDefault="00D32904" w:rsidP="00273513">
            <w:r>
              <w:t>Learning</w:t>
            </w:r>
            <w:r>
              <w:rPr>
                <w:rFonts w:ascii="Times New Roman" w:hAnsi="Times New Roman" w:cs="Times New Roman"/>
              </w:rPr>
              <w:t> </w:t>
            </w:r>
            <w:r>
              <w:t>is carefully planned to provide educational opportunities to support the developing needs of each child.</w:t>
            </w:r>
          </w:p>
          <w:p w14:paraId="203F52FC" w14:textId="4E3FE5DD" w:rsidR="002408B1" w:rsidRDefault="00D32904" w:rsidP="00273513">
            <w:r>
              <w:t xml:space="preserve">We plan around the children’s interests to create a broad, balanced and inclusive curriculum. </w:t>
            </w:r>
          </w:p>
          <w:p w14:paraId="6E1C121C" w14:textId="77777777" w:rsidR="009F6C29" w:rsidRDefault="00D32904" w:rsidP="00273513">
            <w:r>
              <w:t>Phonics</w:t>
            </w:r>
            <w:r w:rsidR="00636159">
              <w:t xml:space="preserve"> learning</w:t>
            </w:r>
            <w:r>
              <w:t xml:space="preserve"> </w:t>
            </w:r>
            <w:r w:rsidR="002408B1">
              <w:t>starts</w:t>
            </w:r>
            <w:r w:rsidR="006729ED">
              <w:t xml:space="preserve"> in pre-school</w:t>
            </w:r>
            <w:r w:rsidR="002408B1">
              <w:t xml:space="preserve"> at phase one</w:t>
            </w:r>
            <w:r w:rsidR="00636159">
              <w:t xml:space="preserve"> with environmental sounds </w:t>
            </w:r>
            <w:r w:rsidR="00B174F8">
              <w:t>and children enjoy singing The Alphabet Song too.</w:t>
            </w:r>
            <w:r w:rsidR="00862597">
              <w:t xml:space="preserve"> </w:t>
            </w:r>
            <w:r w:rsidR="00B174F8">
              <w:t>In Reception the children</w:t>
            </w:r>
            <w:r w:rsidR="00862597">
              <w:t xml:space="preserve"> begin learning phase 2 to 4 following the</w:t>
            </w:r>
            <w:r>
              <w:t xml:space="preserve"> Bug Club phonics scheme of work. This scheme allows us to share games, sessions and books online to support reading and writing at home. Oracy and vocabulary </w:t>
            </w:r>
            <w:r w:rsidR="003F2926">
              <w:t>-c</w:t>
            </w:r>
            <w:r>
              <w:t>hildren’s language is enriched through story times</w:t>
            </w:r>
            <w:r w:rsidR="003F2926">
              <w:t>, conversation</w:t>
            </w:r>
            <w:r>
              <w:t xml:space="preserve"> and activities throughout the day. We have a rolling program for suggested texts in the Early years. </w:t>
            </w:r>
          </w:p>
          <w:p w14:paraId="0C254113" w14:textId="77777777" w:rsidR="009F6C29" w:rsidRDefault="009F6C29" w:rsidP="00273513">
            <w:r>
              <w:t xml:space="preserve">In </w:t>
            </w:r>
            <w:r w:rsidR="00D32904">
              <w:t xml:space="preserve">Maths </w:t>
            </w:r>
            <w:r>
              <w:t>w</w:t>
            </w:r>
            <w:r w:rsidR="00D32904">
              <w:t xml:space="preserve">e follow the suggested coverage from the White Rose hub for maths, where each half term has a different focus, and the learning environment is planned accordingly so to allow children to apply their knowledge and skills from their group sessions into their games and wider activities. </w:t>
            </w:r>
          </w:p>
          <w:p w14:paraId="6D456268" w14:textId="77777777" w:rsidR="00E35578" w:rsidRDefault="00D32904" w:rsidP="00273513">
            <w:r>
              <w:lastRenderedPageBreak/>
              <w:t>Tapestry is used to communicate with family and share their child’s learning on a weekly basis. ‘Wow’ moments from home and school are captured and celebrated</w:t>
            </w:r>
            <w:r w:rsidR="00E35578">
              <w:t>.</w:t>
            </w:r>
          </w:p>
          <w:p w14:paraId="07B8B260" w14:textId="77777777" w:rsidR="000D04CB" w:rsidRDefault="00D32904" w:rsidP="00273513">
            <w:r>
              <w:t xml:space="preserve"> PE Reception and Nursery children are taught discreet Physical Education sessions by Mr </w:t>
            </w:r>
            <w:r w:rsidR="00E35578">
              <w:t>Tayler Pierce</w:t>
            </w:r>
            <w:r>
              <w:t>, and the environment is planned to provide multiple opportunities for Physical Development including both fine and gross motor activities.</w:t>
            </w:r>
          </w:p>
          <w:p w14:paraId="5DD23D17" w14:textId="1E1CCA27" w:rsidR="00273513" w:rsidRPr="0029211B" w:rsidRDefault="00D32904" w:rsidP="00273513">
            <w:r>
              <w:t xml:space="preserve">We foster </w:t>
            </w:r>
            <w:r w:rsidR="00FB4DC4">
              <w:t xml:space="preserve">children’s </w:t>
            </w:r>
            <w:r>
              <w:t>curiosity</w:t>
            </w:r>
            <w:r w:rsidR="00FB4DC4">
              <w:t xml:space="preserve"> and their love of lea</w:t>
            </w:r>
            <w:r w:rsidR="00D70BB7">
              <w:t>rning</w:t>
            </w:r>
            <w:r>
              <w:t xml:space="preserve"> of the natural world through the frequent use of and continuous access to school grounds and the local area through activities in our outdoor learning sessions. This will enable them to make sense of their physical world. We value experiences that consider the 'whole' child and want children to develop their own uniqueness. Educational trips in the EYFS are planned and designed to provide opportunities and experiences in ‘real’ situations and are designed to reinforce class-based learning. Trips are planned to explore world views, other cultures and expand and appreciate the value of learning. Community and Church Our curriculums are developed to nurture the children's home and cultural experiences bringing their family into their learning journey. As the children learn about themselves and their wider community, we actively participate within the local community and whole school events as the children explore their identity and develop a sense of belonging. In order to assess impact - a guid</w:t>
            </w:r>
            <w:r w:rsidR="664D8362" w:rsidRPr="1EDDD187">
              <w:rPr>
                <w:rFonts w:ascii="Comic Sans MS" w:eastAsia="Comic Sans MS" w:hAnsi="Comic Sans MS" w:cs="Comic Sans MS"/>
              </w:rPr>
              <w:t xml:space="preserve"> </w:t>
            </w: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r w:rsidRPr="00273513">
              <w:rPr>
                <w:rFonts w:asciiTheme="minorHAnsi" w:hAnsiTheme="minorHAnsi" w:cstheme="minorHAnsi"/>
                <w:b/>
                <w:bCs/>
                <w:color w:val="FFFFFF" w:themeColor="background1"/>
                <w:sz w:val="28"/>
                <w:szCs w:val="28"/>
              </w:rPr>
              <w:lastRenderedPageBreak/>
              <w:t>In order to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FEBC77"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r w:rsidRPr="00614C57">
              <w:rPr>
                <w:rFonts w:asciiTheme="minorHAnsi" w:hAnsiTheme="minorHAnsi" w:cstheme="minorHAnsi"/>
                <w:color w:val="000000" w:themeColor="text1"/>
              </w:rPr>
              <w:t>Reception</w:t>
            </w:r>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7CEB" w14:textId="77777777" w:rsidR="005C7BEE" w:rsidRDefault="005C7BEE" w:rsidP="00150E53">
      <w:r>
        <w:separator/>
      </w:r>
    </w:p>
  </w:endnote>
  <w:endnote w:type="continuationSeparator" w:id="0">
    <w:p w14:paraId="3D6DEA79" w14:textId="77777777" w:rsidR="005C7BEE" w:rsidRDefault="005C7BEE" w:rsidP="00150E53">
      <w:r>
        <w:continuationSeparator/>
      </w:r>
    </w:p>
  </w:endnote>
  <w:endnote w:type="continuationNotice" w:id="1">
    <w:p w14:paraId="062D67BE" w14:textId="77777777" w:rsidR="005C7BEE" w:rsidRDefault="005C7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BBFC" w14:textId="77777777" w:rsidR="005C7BEE" w:rsidRDefault="005C7BEE" w:rsidP="00150E53">
      <w:r>
        <w:separator/>
      </w:r>
    </w:p>
  </w:footnote>
  <w:footnote w:type="continuationSeparator" w:id="0">
    <w:p w14:paraId="7C029C77" w14:textId="77777777" w:rsidR="005C7BEE" w:rsidRDefault="005C7BEE" w:rsidP="00150E53">
      <w:r>
        <w:continuationSeparator/>
      </w:r>
    </w:p>
  </w:footnote>
  <w:footnote w:type="continuationNotice" w:id="1">
    <w:p w14:paraId="35F3EA6B" w14:textId="77777777" w:rsidR="005C7BEE" w:rsidRDefault="005C7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4CB"/>
    <w:rsid w:val="000D0B22"/>
    <w:rsid w:val="000D273B"/>
    <w:rsid w:val="000D2F22"/>
    <w:rsid w:val="000D314B"/>
    <w:rsid w:val="000D4A73"/>
    <w:rsid w:val="000D4B0C"/>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08B1"/>
    <w:rsid w:val="00242D70"/>
    <w:rsid w:val="0024329B"/>
    <w:rsid w:val="002468A2"/>
    <w:rsid w:val="00250D2E"/>
    <w:rsid w:val="0025142A"/>
    <w:rsid w:val="00251D53"/>
    <w:rsid w:val="00254F23"/>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F80"/>
    <w:rsid w:val="00277F6D"/>
    <w:rsid w:val="00280961"/>
    <w:rsid w:val="00280989"/>
    <w:rsid w:val="00281C38"/>
    <w:rsid w:val="00282903"/>
    <w:rsid w:val="002852DB"/>
    <w:rsid w:val="00285F6E"/>
    <w:rsid w:val="00285FB9"/>
    <w:rsid w:val="002901A4"/>
    <w:rsid w:val="0029211B"/>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DA0"/>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3C05"/>
    <w:rsid w:val="0038523E"/>
    <w:rsid w:val="00385835"/>
    <w:rsid w:val="003905DD"/>
    <w:rsid w:val="0039210B"/>
    <w:rsid w:val="00392DBB"/>
    <w:rsid w:val="0039302E"/>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E2C03"/>
    <w:rsid w:val="003F1F84"/>
    <w:rsid w:val="003F2926"/>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C7BEE"/>
    <w:rsid w:val="005D05BF"/>
    <w:rsid w:val="005D0B7D"/>
    <w:rsid w:val="005D1062"/>
    <w:rsid w:val="005D4880"/>
    <w:rsid w:val="005E6E7A"/>
    <w:rsid w:val="005F03B3"/>
    <w:rsid w:val="005F2BF6"/>
    <w:rsid w:val="00600052"/>
    <w:rsid w:val="006035EF"/>
    <w:rsid w:val="00606FA4"/>
    <w:rsid w:val="00607046"/>
    <w:rsid w:val="00612102"/>
    <w:rsid w:val="006140F4"/>
    <w:rsid w:val="00614C57"/>
    <w:rsid w:val="00621F33"/>
    <w:rsid w:val="00622F4C"/>
    <w:rsid w:val="006237BA"/>
    <w:rsid w:val="00630419"/>
    <w:rsid w:val="0063140C"/>
    <w:rsid w:val="006331EF"/>
    <w:rsid w:val="00633828"/>
    <w:rsid w:val="00636044"/>
    <w:rsid w:val="00636159"/>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29ED"/>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5A64"/>
    <w:rsid w:val="007869B6"/>
    <w:rsid w:val="00787508"/>
    <w:rsid w:val="00797DDE"/>
    <w:rsid w:val="007A1735"/>
    <w:rsid w:val="007A3320"/>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06563"/>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597"/>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6B76"/>
    <w:rsid w:val="00937B04"/>
    <w:rsid w:val="00940B94"/>
    <w:rsid w:val="00942FA8"/>
    <w:rsid w:val="00945489"/>
    <w:rsid w:val="00946D72"/>
    <w:rsid w:val="009510EE"/>
    <w:rsid w:val="00954A55"/>
    <w:rsid w:val="00955607"/>
    <w:rsid w:val="0095576F"/>
    <w:rsid w:val="00957CA2"/>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9F6C29"/>
    <w:rsid w:val="00A00457"/>
    <w:rsid w:val="00A010BD"/>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E65CD"/>
    <w:rsid w:val="00AF0286"/>
    <w:rsid w:val="00AF2663"/>
    <w:rsid w:val="00AF267F"/>
    <w:rsid w:val="00AF5105"/>
    <w:rsid w:val="00AF7568"/>
    <w:rsid w:val="00B00BC5"/>
    <w:rsid w:val="00B013CA"/>
    <w:rsid w:val="00B05B93"/>
    <w:rsid w:val="00B12AC4"/>
    <w:rsid w:val="00B13BF5"/>
    <w:rsid w:val="00B140BD"/>
    <w:rsid w:val="00B14C12"/>
    <w:rsid w:val="00B15FA8"/>
    <w:rsid w:val="00B174F8"/>
    <w:rsid w:val="00B20225"/>
    <w:rsid w:val="00B23BBA"/>
    <w:rsid w:val="00B24038"/>
    <w:rsid w:val="00B249DD"/>
    <w:rsid w:val="00B26C09"/>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76CB"/>
    <w:rsid w:val="00CC2F87"/>
    <w:rsid w:val="00CC7E43"/>
    <w:rsid w:val="00CD480D"/>
    <w:rsid w:val="00CD6D0E"/>
    <w:rsid w:val="00CE0CD3"/>
    <w:rsid w:val="00CE144A"/>
    <w:rsid w:val="00CF03B5"/>
    <w:rsid w:val="00CF61CB"/>
    <w:rsid w:val="00CF784A"/>
    <w:rsid w:val="00D01517"/>
    <w:rsid w:val="00D04228"/>
    <w:rsid w:val="00D04853"/>
    <w:rsid w:val="00D05F79"/>
    <w:rsid w:val="00D068D6"/>
    <w:rsid w:val="00D10266"/>
    <w:rsid w:val="00D10AAE"/>
    <w:rsid w:val="00D135B5"/>
    <w:rsid w:val="00D16C14"/>
    <w:rsid w:val="00D201C8"/>
    <w:rsid w:val="00D21B8F"/>
    <w:rsid w:val="00D22ED3"/>
    <w:rsid w:val="00D272DB"/>
    <w:rsid w:val="00D304C7"/>
    <w:rsid w:val="00D31FF9"/>
    <w:rsid w:val="00D32904"/>
    <w:rsid w:val="00D33B74"/>
    <w:rsid w:val="00D35736"/>
    <w:rsid w:val="00D35821"/>
    <w:rsid w:val="00D40E52"/>
    <w:rsid w:val="00D445E5"/>
    <w:rsid w:val="00D51524"/>
    <w:rsid w:val="00D51580"/>
    <w:rsid w:val="00D54727"/>
    <w:rsid w:val="00D56D2B"/>
    <w:rsid w:val="00D65420"/>
    <w:rsid w:val="00D70217"/>
    <w:rsid w:val="00D70BB7"/>
    <w:rsid w:val="00D76499"/>
    <w:rsid w:val="00D849AA"/>
    <w:rsid w:val="00D859C4"/>
    <w:rsid w:val="00D877D4"/>
    <w:rsid w:val="00D90067"/>
    <w:rsid w:val="00D9430F"/>
    <w:rsid w:val="00D96064"/>
    <w:rsid w:val="00D97F42"/>
    <w:rsid w:val="00DA007B"/>
    <w:rsid w:val="00DA2216"/>
    <w:rsid w:val="00DA224F"/>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5578"/>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318"/>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761C"/>
    <w:rsid w:val="00F200E2"/>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1F2A"/>
    <w:rsid w:val="00F92AC1"/>
    <w:rsid w:val="00F935F3"/>
    <w:rsid w:val="00F94069"/>
    <w:rsid w:val="00F94EC4"/>
    <w:rsid w:val="00F97173"/>
    <w:rsid w:val="00FA25DC"/>
    <w:rsid w:val="00FA39CB"/>
    <w:rsid w:val="00FA4483"/>
    <w:rsid w:val="00FA4927"/>
    <w:rsid w:val="00FB3E4E"/>
    <w:rsid w:val="00FB4DC4"/>
    <w:rsid w:val="00FC1B00"/>
    <w:rsid w:val="00FC7A46"/>
    <w:rsid w:val="00FD08DC"/>
    <w:rsid w:val="00FD19AE"/>
    <w:rsid w:val="00FD452D"/>
    <w:rsid w:val="00FD5C5F"/>
    <w:rsid w:val="00FD76B5"/>
    <w:rsid w:val="00FE4220"/>
    <w:rsid w:val="00FE4F7F"/>
    <w:rsid w:val="00FE7FC6"/>
    <w:rsid w:val="00FF1359"/>
    <w:rsid w:val="00FF208B"/>
    <w:rsid w:val="00FF390A"/>
    <w:rsid w:val="00FF49E0"/>
    <w:rsid w:val="02C48F94"/>
    <w:rsid w:val="02FBC371"/>
    <w:rsid w:val="03F5E781"/>
    <w:rsid w:val="0471FC6E"/>
    <w:rsid w:val="05246EB9"/>
    <w:rsid w:val="05AF2178"/>
    <w:rsid w:val="06E35F27"/>
    <w:rsid w:val="079800B7"/>
    <w:rsid w:val="09410092"/>
    <w:rsid w:val="0967E5F0"/>
    <w:rsid w:val="0A26D218"/>
    <w:rsid w:val="0A80307B"/>
    <w:rsid w:val="0E1E6E20"/>
    <w:rsid w:val="0E3AB86C"/>
    <w:rsid w:val="1006B534"/>
    <w:rsid w:val="102D6521"/>
    <w:rsid w:val="1043D345"/>
    <w:rsid w:val="1140A965"/>
    <w:rsid w:val="12F59FD9"/>
    <w:rsid w:val="1509E2D4"/>
    <w:rsid w:val="15B2693A"/>
    <w:rsid w:val="16197FB3"/>
    <w:rsid w:val="179C27B7"/>
    <w:rsid w:val="1964E15D"/>
    <w:rsid w:val="1A248F78"/>
    <w:rsid w:val="1C3D8424"/>
    <w:rsid w:val="1D545848"/>
    <w:rsid w:val="1DABD4EC"/>
    <w:rsid w:val="1EDDD187"/>
    <w:rsid w:val="1FA7399C"/>
    <w:rsid w:val="1FB98779"/>
    <w:rsid w:val="20BF9BD3"/>
    <w:rsid w:val="215D9DFC"/>
    <w:rsid w:val="23AA9539"/>
    <w:rsid w:val="24195DE3"/>
    <w:rsid w:val="24B802D6"/>
    <w:rsid w:val="24E3A14E"/>
    <w:rsid w:val="250AB765"/>
    <w:rsid w:val="2567421F"/>
    <w:rsid w:val="25F2B7AD"/>
    <w:rsid w:val="25FCCFB4"/>
    <w:rsid w:val="26201DDD"/>
    <w:rsid w:val="264C84B2"/>
    <w:rsid w:val="26F92684"/>
    <w:rsid w:val="270B0006"/>
    <w:rsid w:val="27CE00D2"/>
    <w:rsid w:val="28EA59AE"/>
    <w:rsid w:val="28ED41ED"/>
    <w:rsid w:val="2909B6B9"/>
    <w:rsid w:val="2939C5B0"/>
    <w:rsid w:val="2A3C599A"/>
    <w:rsid w:val="2A42A0C8"/>
    <w:rsid w:val="2A862A0F"/>
    <w:rsid w:val="2AFB5195"/>
    <w:rsid w:val="2BDE7129"/>
    <w:rsid w:val="2C60D628"/>
    <w:rsid w:val="2C8B94B5"/>
    <w:rsid w:val="2D7A418A"/>
    <w:rsid w:val="2DBDCAD1"/>
    <w:rsid w:val="2EF8ED7F"/>
    <w:rsid w:val="2F2910E0"/>
    <w:rsid w:val="2F9F74D3"/>
    <w:rsid w:val="2FEC8723"/>
    <w:rsid w:val="31A95770"/>
    <w:rsid w:val="32308E41"/>
    <w:rsid w:val="324DB2AD"/>
    <w:rsid w:val="32A2BCC0"/>
    <w:rsid w:val="32A5A985"/>
    <w:rsid w:val="3365B5A1"/>
    <w:rsid w:val="33CA3393"/>
    <w:rsid w:val="33E9830E"/>
    <w:rsid w:val="36531D87"/>
    <w:rsid w:val="3714D4F8"/>
    <w:rsid w:val="380174AE"/>
    <w:rsid w:val="38941E72"/>
    <w:rsid w:val="398C9141"/>
    <w:rsid w:val="3B01AB8F"/>
    <w:rsid w:val="3B2AB713"/>
    <w:rsid w:val="3B335F28"/>
    <w:rsid w:val="3BBF88C1"/>
    <w:rsid w:val="3BDAAAA3"/>
    <w:rsid w:val="3CD5FB0D"/>
    <w:rsid w:val="3D906554"/>
    <w:rsid w:val="3DD231EB"/>
    <w:rsid w:val="3F093D34"/>
    <w:rsid w:val="403E4A7D"/>
    <w:rsid w:val="407A58AB"/>
    <w:rsid w:val="40829D9E"/>
    <w:rsid w:val="41960C8A"/>
    <w:rsid w:val="42EE28FC"/>
    <w:rsid w:val="45524DCA"/>
    <w:rsid w:val="45B663B4"/>
    <w:rsid w:val="461C09E9"/>
    <w:rsid w:val="46E0EF0F"/>
    <w:rsid w:val="4723C865"/>
    <w:rsid w:val="4836AA5C"/>
    <w:rsid w:val="48960FB5"/>
    <w:rsid w:val="4911688D"/>
    <w:rsid w:val="49B4F60B"/>
    <w:rsid w:val="4B05C31D"/>
    <w:rsid w:val="4FC97737"/>
    <w:rsid w:val="501CF415"/>
    <w:rsid w:val="50241FA8"/>
    <w:rsid w:val="50554CBA"/>
    <w:rsid w:val="509A148A"/>
    <w:rsid w:val="51B8C476"/>
    <w:rsid w:val="5267FD77"/>
    <w:rsid w:val="526984D5"/>
    <w:rsid w:val="53504A27"/>
    <w:rsid w:val="54F06538"/>
    <w:rsid w:val="54FB3A2B"/>
    <w:rsid w:val="55BA1E68"/>
    <w:rsid w:val="563696DA"/>
    <w:rsid w:val="56DA7D1E"/>
    <w:rsid w:val="58B2587F"/>
    <w:rsid w:val="58B740BA"/>
    <w:rsid w:val="5A2CD993"/>
    <w:rsid w:val="5A854180"/>
    <w:rsid w:val="5B0010E9"/>
    <w:rsid w:val="5CE97A53"/>
    <w:rsid w:val="5DCA7354"/>
    <w:rsid w:val="5E821098"/>
    <w:rsid w:val="5F08D0C9"/>
    <w:rsid w:val="5F11BA00"/>
    <w:rsid w:val="5F5362DB"/>
    <w:rsid w:val="5F868182"/>
    <w:rsid w:val="5FE6ECFE"/>
    <w:rsid w:val="5FF7C2AB"/>
    <w:rsid w:val="601BB5EA"/>
    <w:rsid w:val="60936FF7"/>
    <w:rsid w:val="60E08D3F"/>
    <w:rsid w:val="6123B42E"/>
    <w:rsid w:val="62433888"/>
    <w:rsid w:val="643A680D"/>
    <w:rsid w:val="64F48C38"/>
    <w:rsid w:val="66153870"/>
    <w:rsid w:val="664D8362"/>
    <w:rsid w:val="67B54C9E"/>
    <w:rsid w:val="6854CC35"/>
    <w:rsid w:val="6AF0FAC5"/>
    <w:rsid w:val="6BDB36B7"/>
    <w:rsid w:val="6BFAA053"/>
    <w:rsid w:val="6D6894AC"/>
    <w:rsid w:val="6F8F3171"/>
    <w:rsid w:val="6FE8BAD8"/>
    <w:rsid w:val="70285BA8"/>
    <w:rsid w:val="70C3B2CE"/>
    <w:rsid w:val="70D1BBDF"/>
    <w:rsid w:val="7121F783"/>
    <w:rsid w:val="716F8BC4"/>
    <w:rsid w:val="71FFFEBA"/>
    <w:rsid w:val="726D8C40"/>
    <w:rsid w:val="7446401B"/>
    <w:rsid w:val="7613D456"/>
    <w:rsid w:val="7661C105"/>
    <w:rsid w:val="76699493"/>
    <w:rsid w:val="7777AE64"/>
    <w:rsid w:val="7781DCEC"/>
    <w:rsid w:val="785D4AB6"/>
    <w:rsid w:val="787C994A"/>
    <w:rsid w:val="78B9350D"/>
    <w:rsid w:val="78DCA178"/>
    <w:rsid w:val="791CEB5A"/>
    <w:rsid w:val="7AB97DAE"/>
    <w:rsid w:val="7CC68883"/>
    <w:rsid w:val="7D1AA38F"/>
    <w:rsid w:val="7E05BDDE"/>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customXml/itemProps3.xml><?xml version="1.0" encoding="utf-8"?>
<ds:datastoreItem xmlns:ds="http://schemas.openxmlformats.org/officeDocument/2006/customXml" ds:itemID="{28DE8CE1-CAFE-4714-8F0F-9467855F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3763</Words>
  <Characters>21453</Characters>
  <Application>Microsoft Office Word</Application>
  <DocSecurity>0</DocSecurity>
  <Lines>178</Lines>
  <Paragraphs>50</Paragraphs>
  <ScaleCrop>false</ScaleCrop>
  <Company>Microsoft</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24</cp:revision>
  <cp:lastPrinted>2020-01-27T22:44:00Z</cp:lastPrinted>
  <dcterms:created xsi:type="dcterms:W3CDTF">2022-02-10T17:42:00Z</dcterms:created>
  <dcterms:modified xsi:type="dcterms:W3CDTF">2022-02-10T18:10:00Z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